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D24" w:rsidRDefault="006337D0" w:rsidP="007C1FC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-681569</wp:posOffset>
            </wp:positionV>
            <wp:extent cx="7467600" cy="10648529"/>
            <wp:effectExtent l="19050" t="0" r="0" b="0"/>
            <wp:wrapNone/>
            <wp:docPr id="1" name="Рисунок 1" descr="E:\Психолог\Образование\Картинки\Рамки, рисунки\Картинки-рамки\hello_html_mfb52c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сихолог\Образование\Картинки\Рамки, рисунки\Картинки-рамки\hello_html_mfb52c6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293" cy="1065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1D24" w:rsidRDefault="00351D24" w:rsidP="007C1FC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51D24" w:rsidRDefault="00351D24" w:rsidP="007C1FC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51D24" w:rsidRDefault="00351D24" w:rsidP="007C1FC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51D24" w:rsidRPr="006337D0" w:rsidRDefault="006337D0" w:rsidP="006337D0">
      <w:pPr>
        <w:autoSpaceDE w:val="0"/>
        <w:autoSpaceDN w:val="0"/>
        <w:adjustRightInd w:val="0"/>
        <w:spacing w:after="0" w:line="360" w:lineRule="auto"/>
        <w:ind w:right="708"/>
        <w:jc w:val="center"/>
        <w:rPr>
          <w:rFonts w:ascii="Monotype Corsiva" w:hAnsi="Monotype Corsiva" w:cs="Times New Roman"/>
          <w:b/>
          <w:color w:val="663300"/>
          <w:sz w:val="96"/>
          <w:szCs w:val="96"/>
        </w:rPr>
      </w:pPr>
      <w:r w:rsidRPr="006337D0">
        <w:rPr>
          <w:rFonts w:ascii="Monotype Corsiva" w:hAnsi="Monotype Corsiva" w:cs="Times New Roman"/>
          <w:b/>
          <w:color w:val="663300"/>
          <w:sz w:val="96"/>
          <w:szCs w:val="96"/>
        </w:rPr>
        <w:t xml:space="preserve">Дидактическое пособие </w:t>
      </w:r>
    </w:p>
    <w:p w:rsidR="006337D0" w:rsidRPr="006337D0" w:rsidRDefault="006337D0" w:rsidP="006337D0">
      <w:pPr>
        <w:autoSpaceDE w:val="0"/>
        <w:autoSpaceDN w:val="0"/>
        <w:adjustRightInd w:val="0"/>
        <w:spacing w:after="0" w:line="360" w:lineRule="auto"/>
        <w:ind w:right="708"/>
        <w:jc w:val="center"/>
        <w:rPr>
          <w:rFonts w:ascii="Monotype Corsiva" w:hAnsi="Monotype Corsiva" w:cs="Times New Roman"/>
          <w:b/>
          <w:color w:val="663300"/>
          <w:sz w:val="96"/>
          <w:szCs w:val="96"/>
        </w:rPr>
      </w:pPr>
      <w:r w:rsidRPr="006337D0">
        <w:rPr>
          <w:rFonts w:ascii="Monotype Corsiva" w:hAnsi="Monotype Corsiva" w:cs="Times New Roman"/>
          <w:b/>
          <w:color w:val="663300"/>
          <w:sz w:val="96"/>
          <w:szCs w:val="96"/>
        </w:rPr>
        <w:t>по речевому развитию</w:t>
      </w:r>
    </w:p>
    <w:p w:rsidR="006337D0" w:rsidRPr="006337D0" w:rsidRDefault="006F2286" w:rsidP="006337D0">
      <w:pPr>
        <w:autoSpaceDE w:val="0"/>
        <w:autoSpaceDN w:val="0"/>
        <w:adjustRightInd w:val="0"/>
        <w:spacing w:after="0" w:line="360" w:lineRule="auto"/>
        <w:ind w:right="708"/>
        <w:jc w:val="center"/>
        <w:rPr>
          <w:rFonts w:ascii="Monotype Corsiva" w:hAnsi="Monotype Corsiva" w:cs="Times New Roman"/>
          <w:b/>
          <w:color w:val="663300"/>
          <w:sz w:val="144"/>
          <w:szCs w:val="144"/>
        </w:rPr>
      </w:pPr>
      <w:r>
        <w:rPr>
          <w:rFonts w:ascii="Monotype Corsiva" w:hAnsi="Monotype Corsiva" w:cs="Times New Roman"/>
          <w:b/>
          <w:noProof/>
          <w:color w:val="663300"/>
          <w:sz w:val="144"/>
          <w:szCs w:val="1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1125855</wp:posOffset>
            </wp:positionV>
            <wp:extent cx="4743450" cy="2571750"/>
            <wp:effectExtent l="19050" t="0" r="0" b="0"/>
            <wp:wrapNone/>
            <wp:docPr id="2" name="Рисунок 1" descr="F:\DCIM\105NIKON\DSCN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5NIKON\DSCN17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5717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37D0" w:rsidRPr="006337D0">
        <w:rPr>
          <w:rFonts w:ascii="Monotype Corsiva" w:hAnsi="Monotype Corsiva" w:cs="Times New Roman"/>
          <w:b/>
          <w:color w:val="663300"/>
          <w:sz w:val="144"/>
          <w:szCs w:val="144"/>
        </w:rPr>
        <w:t>«Чудо-куб»</w:t>
      </w:r>
    </w:p>
    <w:p w:rsidR="00351D24" w:rsidRDefault="00351D24" w:rsidP="007C1FC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51D24" w:rsidRDefault="00351D24" w:rsidP="007C1FC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51D24" w:rsidRDefault="00351D24" w:rsidP="007C1FC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51D24" w:rsidRDefault="00351D24" w:rsidP="007C1FC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51D24" w:rsidRDefault="00351D24" w:rsidP="007C1FC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51D24" w:rsidRDefault="00351D24" w:rsidP="007C1FC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51D24" w:rsidRDefault="00351D24" w:rsidP="007C1FC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F3E25" w:rsidRDefault="00EF3E25" w:rsidP="007C1FC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F3E25" w:rsidRPr="00EF3E25" w:rsidRDefault="00EF3E25" w:rsidP="007C1FC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EF3E25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Изготовлен воспитателем </w:t>
      </w:r>
    </w:p>
    <w:p w:rsidR="00351D24" w:rsidRPr="00EF3E25" w:rsidRDefault="00EF3E25" w:rsidP="007C1FC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EF3E25">
        <w:rPr>
          <w:rFonts w:ascii="Times New Roman" w:hAnsi="Times New Roman" w:cs="Times New Roman"/>
          <w:b/>
          <w:color w:val="000000"/>
          <w:sz w:val="26"/>
          <w:szCs w:val="26"/>
        </w:rPr>
        <w:t>структурным подразделением "Теремок"</w:t>
      </w:r>
    </w:p>
    <w:p w:rsidR="00EF3E25" w:rsidRPr="00EF3E25" w:rsidRDefault="00EF3E25" w:rsidP="007C1FC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proofErr w:type="spellStart"/>
      <w:r w:rsidRPr="00EF3E25">
        <w:rPr>
          <w:rFonts w:ascii="Times New Roman" w:hAnsi="Times New Roman" w:cs="Times New Roman"/>
          <w:b/>
          <w:color w:val="000000"/>
          <w:sz w:val="26"/>
          <w:szCs w:val="26"/>
        </w:rPr>
        <w:t>Никуловой</w:t>
      </w:r>
      <w:proofErr w:type="spellEnd"/>
      <w:r w:rsidRPr="00EF3E25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И.А.</w:t>
      </w:r>
    </w:p>
    <w:p w:rsidR="00351D24" w:rsidRPr="00EF3E25" w:rsidRDefault="00EF3E25" w:rsidP="007C1FC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EF3E25">
        <w:rPr>
          <w:rFonts w:ascii="Times New Roman" w:hAnsi="Times New Roman" w:cs="Times New Roman"/>
          <w:b/>
          <w:color w:val="000000"/>
          <w:sz w:val="26"/>
          <w:szCs w:val="26"/>
        </w:rPr>
        <w:t>2017 год.</w:t>
      </w:r>
    </w:p>
    <w:p w:rsidR="00351D24" w:rsidRDefault="00351D24" w:rsidP="007C1FC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51D24" w:rsidRDefault="00351D24" w:rsidP="007C1FC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51D24" w:rsidRDefault="00351D24" w:rsidP="007C1FC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51D24" w:rsidRDefault="00351D24" w:rsidP="007C1FC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51D24" w:rsidRDefault="00351D24" w:rsidP="007C1FC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60BA" w:rsidRDefault="001A60BA" w:rsidP="00EA13F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C1FCB" w:rsidRPr="00EA13F9" w:rsidRDefault="007C1FCB" w:rsidP="00EA13F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A13F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Дидактическое пособие </w:t>
      </w:r>
      <w:r w:rsidR="00B10835" w:rsidRPr="00EA13F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по речевому развитию </w:t>
      </w:r>
      <w:r w:rsidRPr="00EA13F9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="00B10835" w:rsidRPr="00EA13F9">
        <w:rPr>
          <w:rFonts w:ascii="Times New Roman" w:hAnsi="Times New Roman" w:cs="Times New Roman"/>
          <w:b/>
          <w:color w:val="000000"/>
          <w:sz w:val="28"/>
          <w:szCs w:val="28"/>
        </w:rPr>
        <w:t>Чудо-</w:t>
      </w:r>
      <w:r w:rsidRPr="00EA13F9">
        <w:rPr>
          <w:rFonts w:ascii="Times New Roman" w:hAnsi="Times New Roman" w:cs="Times New Roman"/>
          <w:b/>
          <w:color w:val="000000"/>
          <w:sz w:val="28"/>
          <w:szCs w:val="28"/>
        </w:rPr>
        <w:t>куб»</w:t>
      </w:r>
    </w:p>
    <w:p w:rsidR="00B10835" w:rsidRPr="00EA13F9" w:rsidRDefault="00B10835" w:rsidP="00EA13F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B3D46" w:rsidRPr="00EA13F9" w:rsidRDefault="00EA13F9" w:rsidP="00EA13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Актуальность</w:t>
      </w:r>
    </w:p>
    <w:p w:rsidR="00CB3D46" w:rsidRDefault="00EA13F9" w:rsidP="00EA13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A13F9">
        <w:rPr>
          <w:rFonts w:ascii="Times New Roman" w:hAnsi="Times New Roman" w:cs="Times New Roman"/>
          <w:color w:val="000000"/>
          <w:sz w:val="28"/>
          <w:szCs w:val="28"/>
        </w:rPr>
        <w:t xml:space="preserve">Проблема развития речи является актуальной в дошкольном возрасте. На сегодняшний день существует </w:t>
      </w:r>
      <w:r>
        <w:rPr>
          <w:rFonts w:ascii="Times New Roman" w:hAnsi="Times New Roman" w:cs="Times New Roman"/>
          <w:color w:val="000000"/>
          <w:sz w:val="28"/>
          <w:szCs w:val="28"/>
        </w:rPr>
        <w:t>множество методик, с помощью которых можно регулировать процесс развития речи у детей. Важнейшим условием совершенствования речевой деятельности дошкольников является создание эмоционально благоприятной ситуации, способствующей возникновению желания активно участвовать в речевом общении. При этом особое значение имеет игровое общение детей. Игровое общение есть тот необходимый базис, в рамках которого происходит формирование и совершенствование речевой активности ребенка.</w:t>
      </w:r>
    </w:p>
    <w:p w:rsidR="00EA13F9" w:rsidRDefault="00EA13F9" w:rsidP="00EA13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Этому условию соответствует игровое пособие «Чудо-куб».</w:t>
      </w:r>
      <w:r w:rsidR="00266B2A">
        <w:rPr>
          <w:rFonts w:ascii="Times New Roman" w:hAnsi="Times New Roman" w:cs="Times New Roman"/>
          <w:color w:val="000000"/>
          <w:sz w:val="28"/>
          <w:szCs w:val="28"/>
        </w:rPr>
        <w:t>(Для детей от 2до 6 лет).</w:t>
      </w:r>
    </w:p>
    <w:p w:rsidR="00EA13F9" w:rsidRDefault="00EA13F9" w:rsidP="00EA13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A13F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Цель: </w:t>
      </w:r>
      <w:r w:rsidR="0037019B" w:rsidRPr="00EA13F9">
        <w:rPr>
          <w:rFonts w:ascii="Times New Roman" w:hAnsi="Times New Roman" w:cs="Times New Roman"/>
          <w:color w:val="000000"/>
          <w:sz w:val="28"/>
          <w:szCs w:val="28"/>
        </w:rPr>
        <w:t>развивать</w:t>
      </w:r>
      <w:r w:rsidR="0037019B" w:rsidRPr="003701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019B" w:rsidRPr="00EA13F9">
        <w:rPr>
          <w:rFonts w:ascii="Times New Roman" w:hAnsi="Times New Roman" w:cs="Times New Roman"/>
          <w:color w:val="000000"/>
          <w:sz w:val="28"/>
          <w:szCs w:val="28"/>
        </w:rPr>
        <w:t>мелкую моторику</w:t>
      </w:r>
      <w:r w:rsidR="0037019B">
        <w:rPr>
          <w:rFonts w:ascii="Times New Roman" w:hAnsi="Times New Roman" w:cs="Times New Roman"/>
          <w:color w:val="000000"/>
          <w:sz w:val="28"/>
          <w:szCs w:val="28"/>
        </w:rPr>
        <w:t xml:space="preserve"> рук, тактильное и сенсорное восприятие предметов,</w:t>
      </w:r>
      <w:r w:rsidR="00984CC8">
        <w:rPr>
          <w:rFonts w:ascii="Times New Roman" w:hAnsi="Times New Roman" w:cs="Times New Roman"/>
          <w:color w:val="000000"/>
          <w:sz w:val="28"/>
          <w:szCs w:val="28"/>
        </w:rPr>
        <w:t xml:space="preserve"> речевое дыхание</w:t>
      </w:r>
      <w:r w:rsidR="00266B2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37019B">
        <w:rPr>
          <w:rFonts w:ascii="Times New Roman" w:hAnsi="Times New Roman" w:cs="Times New Roman"/>
          <w:color w:val="000000"/>
          <w:sz w:val="28"/>
          <w:szCs w:val="28"/>
        </w:rPr>
        <w:t xml:space="preserve"> положительные эмоции.</w:t>
      </w:r>
    </w:p>
    <w:p w:rsidR="0037019B" w:rsidRPr="0037019B" w:rsidRDefault="0037019B" w:rsidP="00EA13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7019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Задачи: </w:t>
      </w:r>
    </w:p>
    <w:p w:rsidR="0037019B" w:rsidRDefault="004D00AF" w:rsidP="0037019B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00AF">
        <w:rPr>
          <w:rFonts w:ascii="Times New Roman" w:hAnsi="Times New Roman" w:cs="Times New Roman"/>
          <w:color w:val="000000"/>
          <w:sz w:val="28"/>
          <w:szCs w:val="28"/>
        </w:rPr>
        <w:t xml:space="preserve">развивать </w:t>
      </w:r>
      <w:r w:rsidRPr="00EA13F9">
        <w:rPr>
          <w:rFonts w:ascii="Times New Roman" w:hAnsi="Times New Roman" w:cs="Times New Roman"/>
          <w:color w:val="000000"/>
          <w:sz w:val="28"/>
          <w:szCs w:val="28"/>
        </w:rPr>
        <w:t xml:space="preserve">речь,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логическое мышление, </w:t>
      </w:r>
      <w:r w:rsidRPr="00EA13F9">
        <w:rPr>
          <w:rFonts w:ascii="Times New Roman" w:hAnsi="Times New Roman" w:cs="Times New Roman"/>
          <w:color w:val="000000"/>
          <w:sz w:val="28"/>
          <w:szCs w:val="28"/>
        </w:rPr>
        <w:t>внимание,</w:t>
      </w:r>
      <w:r w:rsidRPr="004D00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A13F9">
        <w:rPr>
          <w:rFonts w:ascii="Times New Roman" w:hAnsi="Times New Roman" w:cs="Times New Roman"/>
          <w:color w:val="000000"/>
          <w:sz w:val="28"/>
          <w:szCs w:val="28"/>
        </w:rPr>
        <w:t>воображение, память,</w:t>
      </w:r>
      <w:r w:rsidRPr="004D00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сенсорные способности;</w:t>
      </w:r>
    </w:p>
    <w:p w:rsidR="004D00AF" w:rsidRDefault="001D5BFB" w:rsidP="0037019B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A13F9">
        <w:rPr>
          <w:rFonts w:ascii="Times New Roman" w:hAnsi="Times New Roman" w:cs="Times New Roman"/>
          <w:color w:val="000000"/>
          <w:sz w:val="28"/>
          <w:szCs w:val="28"/>
        </w:rPr>
        <w:t>формировать дифференцированное восприятие качества предметов;</w:t>
      </w:r>
    </w:p>
    <w:p w:rsidR="001D5BFB" w:rsidRDefault="001D5BFB" w:rsidP="0037019B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00AF">
        <w:rPr>
          <w:rFonts w:ascii="Times New Roman" w:hAnsi="Times New Roman" w:cs="Times New Roman"/>
          <w:color w:val="000000"/>
          <w:sz w:val="28"/>
          <w:szCs w:val="28"/>
        </w:rPr>
        <w:t>развивать</w:t>
      </w:r>
      <w:r w:rsidRPr="001D5B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A13F9">
        <w:rPr>
          <w:rFonts w:ascii="Times New Roman" w:hAnsi="Times New Roman" w:cs="Times New Roman"/>
          <w:color w:val="000000"/>
          <w:sz w:val="28"/>
          <w:szCs w:val="28"/>
        </w:rPr>
        <w:t>коммуникабельные способности;</w:t>
      </w:r>
    </w:p>
    <w:p w:rsidR="001D5BFB" w:rsidRPr="001D5BFB" w:rsidRDefault="001D5BFB" w:rsidP="001D5BFB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5BFB">
        <w:rPr>
          <w:rFonts w:ascii="Times New Roman" w:hAnsi="Times New Roman" w:cs="Times New Roman"/>
          <w:color w:val="000000"/>
          <w:sz w:val="28"/>
          <w:szCs w:val="28"/>
        </w:rPr>
        <w:t>воспитывать малышей играть вместе, взаимодействовать в коллективе.</w:t>
      </w:r>
    </w:p>
    <w:p w:rsidR="009C478C" w:rsidRDefault="009C478C" w:rsidP="00EA13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Пособие представляет собой куб из шести разноцветных граней-решеток (для раковины), соединенных между собой при помощи ниток. Грани имеют задания. Внутри куба находятся шары разной величины, формы, цвета, фактуры; счетные палочки, магнитики, палочки для игр, заколки, резинки для волос, скрепки, прищепки, разноцветные платочки, массажеры, бигуди, палочка-«ветерок», катушки, мешочки с фасолью и горохом. </w:t>
      </w:r>
    </w:p>
    <w:p w:rsidR="003A1698" w:rsidRDefault="003A1698" w:rsidP="00EA13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верхней плоскости висят колокольчики разные по размеру, форме, звучанию.  Игра «Тихо – громко».</w:t>
      </w:r>
    </w:p>
    <w:p w:rsidR="003A1698" w:rsidRDefault="00190F64" w:rsidP="00EA13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 также сюда можно прикрепить разные предметы для проведения дыхательной гимнастики (листики, снежинки, шарики, бабочки и т.д.)</w:t>
      </w:r>
    </w:p>
    <w:p w:rsidR="00190F64" w:rsidRDefault="00190F64" w:rsidP="00EA13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зеленой грани решетки </w:t>
      </w:r>
      <w:r w:rsidR="00052139">
        <w:rPr>
          <w:rFonts w:ascii="Times New Roman" w:hAnsi="Times New Roman" w:cs="Times New Roman"/>
          <w:color w:val="000000"/>
          <w:sz w:val="28"/>
          <w:szCs w:val="28"/>
        </w:rPr>
        <w:t xml:space="preserve">на разных уровнях </w:t>
      </w:r>
      <w:r>
        <w:rPr>
          <w:rFonts w:ascii="Times New Roman" w:hAnsi="Times New Roman" w:cs="Times New Roman"/>
          <w:color w:val="000000"/>
          <w:sz w:val="28"/>
          <w:szCs w:val="28"/>
        </w:rPr>
        <w:t>прикреплены коробочки от киндер-сюрприза – одна «тяжелая», заполненная песком, другая «легкая»</w:t>
      </w:r>
      <w:r w:rsidR="00EF1BE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EF1BEE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висят перышки зеленое, желтое, шнурок зеленого цвета.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Игры «Тяжелый – легкий», «Длинный – короткий»</w:t>
      </w:r>
      <w:r w:rsidR="00EF1BE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90F64" w:rsidRDefault="00EF1BEE" w:rsidP="00EA13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оранжевой грани решетки привязана пряжа разного цвета и ширины для плетения «косичек». Косички можно завязывать бантиками, фиксировать заколками и резиночками; прикреплены разноцветные ленточки. Игры «Вверх – вниз», «Плетение косичек».</w:t>
      </w:r>
    </w:p>
    <w:p w:rsidR="00EF1BEE" w:rsidRDefault="00EF1BEE" w:rsidP="00EA13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голубой грани привязаны разноцветные шнурки, голубое перышко. Игра «Змейка».</w:t>
      </w:r>
    </w:p>
    <w:p w:rsidR="00EF1BEE" w:rsidRDefault="000073A2" w:rsidP="00EA13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последней грани оранжевого цвета висят 2 ряда бус, разных по цвету, размеру, количеству; ряд «счет»-косточек, оранжевое перышко.</w:t>
      </w:r>
    </w:p>
    <w:p w:rsidR="000073A2" w:rsidRDefault="00A55EE0" w:rsidP="00EA13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«Чудо-куб» я использую на занятиях по развитию речи, индивидуально вне занятий, в самостоятельной деятельности детей.</w:t>
      </w:r>
    </w:p>
    <w:p w:rsidR="00A55EE0" w:rsidRDefault="00A55EE0" w:rsidP="00EA13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 каждому упражнению по развитию речи подобрано короткое стихотворение. (Приложение 1)</w:t>
      </w:r>
    </w:p>
    <w:p w:rsidR="00A10695" w:rsidRDefault="00A10695" w:rsidP="00A1069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A13F9">
        <w:rPr>
          <w:rFonts w:ascii="Times New Roman" w:hAnsi="Times New Roman" w:cs="Times New Roman"/>
          <w:color w:val="000000"/>
          <w:sz w:val="28"/>
          <w:szCs w:val="28"/>
        </w:rPr>
        <w:t xml:space="preserve">«Чудо-куб» прост в изготовлении, многофункционален, занимает мало места, одновременно несколько детей могут пользоваться им. </w:t>
      </w:r>
      <w:r w:rsidR="006C1D94">
        <w:rPr>
          <w:rFonts w:ascii="Times New Roman" w:hAnsi="Times New Roman" w:cs="Times New Roman"/>
          <w:color w:val="000000"/>
          <w:sz w:val="28"/>
          <w:szCs w:val="28"/>
        </w:rPr>
        <w:t>В зависимости от цели и задач, поставленных на занятии, можно менять и игровые задания. В</w:t>
      </w:r>
      <w:r w:rsidRPr="00EA13F9">
        <w:rPr>
          <w:rFonts w:ascii="Times New Roman" w:hAnsi="Times New Roman" w:cs="Times New Roman"/>
          <w:color w:val="000000"/>
          <w:sz w:val="28"/>
          <w:szCs w:val="28"/>
        </w:rPr>
        <w:t xml:space="preserve">се пособия быстро и легко снимаются. Куб может стать демонстрационным. На нем можно разместить предметные, сюжетные </w:t>
      </w:r>
      <w:r w:rsidR="006C1D94">
        <w:rPr>
          <w:rFonts w:ascii="Times New Roman" w:hAnsi="Times New Roman" w:cs="Times New Roman"/>
          <w:color w:val="000000"/>
          <w:sz w:val="28"/>
          <w:szCs w:val="28"/>
        </w:rPr>
        <w:t>фигуры.</w:t>
      </w:r>
      <w:r w:rsidRPr="00EA13F9">
        <w:rPr>
          <w:rFonts w:ascii="Times New Roman" w:hAnsi="Times New Roman" w:cs="Times New Roman"/>
          <w:color w:val="000000"/>
          <w:sz w:val="28"/>
          <w:szCs w:val="28"/>
        </w:rPr>
        <w:t xml:space="preserve"> Его можно использовать как ми</w:t>
      </w:r>
      <w:r w:rsidR="006C1D94">
        <w:rPr>
          <w:rFonts w:ascii="Times New Roman" w:hAnsi="Times New Roman" w:cs="Times New Roman"/>
          <w:color w:val="000000"/>
          <w:sz w:val="28"/>
          <w:szCs w:val="28"/>
        </w:rPr>
        <w:t>ни-</w:t>
      </w:r>
      <w:r w:rsidRPr="00EA13F9">
        <w:rPr>
          <w:rFonts w:ascii="Times New Roman" w:hAnsi="Times New Roman" w:cs="Times New Roman"/>
          <w:color w:val="000000"/>
          <w:sz w:val="28"/>
          <w:szCs w:val="28"/>
        </w:rPr>
        <w:t>театр. На его плоскостях размещают персонажей сказок, декорации. Поворачивая куб, будет происходить смена декораций и сюжета сказки.</w:t>
      </w:r>
    </w:p>
    <w:p w:rsidR="00A55EE0" w:rsidRDefault="00A53536" w:rsidP="00EA13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A53536">
        <w:rPr>
          <w:rFonts w:ascii="Times New Roman" w:hAnsi="Times New Roman" w:cs="Times New Roman"/>
          <w:color w:val="000000"/>
          <w:sz w:val="28"/>
          <w:szCs w:val="28"/>
        </w:rPr>
        <w:t>же ни для кого не секрет, что развитие руки ребенка находится в тесной связи с развитием его речи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мышления. О</w:t>
      </w:r>
      <w:r w:rsidRPr="00A53536">
        <w:rPr>
          <w:rFonts w:ascii="Times New Roman" w:hAnsi="Times New Roman" w:cs="Times New Roman"/>
          <w:color w:val="000000"/>
          <w:sz w:val="28"/>
          <w:szCs w:val="28"/>
        </w:rPr>
        <w:t xml:space="preserve">коло трети всей площади </w:t>
      </w:r>
      <w:r w:rsidRPr="000D1754">
        <w:rPr>
          <w:rFonts w:ascii="Times New Roman" w:hAnsi="Times New Roman" w:cs="Times New Roman"/>
          <w:sz w:val="28"/>
          <w:szCs w:val="28"/>
        </w:rPr>
        <w:t>двигательной проекции коры головного мозга занимает</w:t>
      </w:r>
      <w:r w:rsidR="000D1754" w:rsidRPr="000D1754">
        <w:rPr>
          <w:rFonts w:ascii="Times New Roman" w:hAnsi="Times New Roman" w:cs="Times New Roman"/>
          <w:sz w:val="28"/>
          <w:szCs w:val="28"/>
        </w:rPr>
        <w:t xml:space="preserve"> проекция кисти руки, </w:t>
      </w:r>
      <w:r w:rsidR="000D1754">
        <w:rPr>
          <w:rFonts w:ascii="Times New Roman" w:hAnsi="Times New Roman" w:cs="Times New Roman"/>
          <w:sz w:val="28"/>
          <w:szCs w:val="28"/>
        </w:rPr>
        <w:t xml:space="preserve">расположенная очень близко от речевой зоны. </w:t>
      </w:r>
    </w:p>
    <w:p w:rsidR="000D1754" w:rsidRDefault="000D1754" w:rsidP="00EA13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17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Именно величина проекции кисти руки и ее близость к моторной зоне дают основание рассматривать кисть руки как «орган речи», такой же, как артикуляционный аппарат. В связи с этим, было выдвинуто предположение о существенном влиянии тонких движений пальцев на формирование и развитие речевой функции ребенка. Поэтому, чтобы научить малыша говорить, необходимо не только тренировать его артикуляционный аппарат, но и развивать движения пальцев рук, </w:t>
      </w:r>
      <w:r w:rsidR="00A40604">
        <w:rPr>
          <w:rFonts w:ascii="Times New Roman" w:hAnsi="Times New Roman" w:cs="Times New Roman"/>
          <w:sz w:val="28"/>
          <w:szCs w:val="28"/>
          <w:shd w:val="clear" w:color="auto" w:fill="FFFFFF"/>
        </w:rPr>
        <w:t>т.е.</w:t>
      </w:r>
      <w:r w:rsidRPr="000D17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мелкую моторику. Мелкая моторика рук взаимодействует с такими высшими свойствами сознания, как внимание, мышление, оптико-пространственное восприятие (координация), воображение, наблюдательность, зрительная и двигательная память, речь. Развитие навыков мелкой моторики важно еще и потому, что вся дальнейшая жизнь ребенка потребует использования точных, координированных движений кистей и пальцев, которые необходимы, чтобы одеваться, рисовать </w:t>
      </w:r>
      <w:r w:rsidRPr="000D175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и писать, а также выполнять множество разнообразных бытовых и учебных действий.</w:t>
      </w:r>
    </w:p>
    <w:p w:rsidR="001813A6" w:rsidRPr="000D1754" w:rsidRDefault="009A1452" w:rsidP="00EA13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мой взгляд, это пособие является не только развивающим, но и дает детям заряд положительных эмоций, удовольствие от процесса выполнения заданий и позволяет педагогу учить детей, играя!</w:t>
      </w:r>
    </w:p>
    <w:p w:rsidR="009C478C" w:rsidRDefault="00843FDF" w:rsidP="00A55EE0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Приложение 1</w:t>
      </w:r>
    </w:p>
    <w:p w:rsidR="00A55EE0" w:rsidRDefault="00A55EE0" w:rsidP="00A55EE0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7C1FCB" w:rsidRPr="00DE37E4" w:rsidRDefault="007C1FCB" w:rsidP="00EA13F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E37E4">
        <w:rPr>
          <w:rFonts w:ascii="Times New Roman" w:hAnsi="Times New Roman" w:cs="Times New Roman"/>
          <w:b/>
          <w:color w:val="000000"/>
          <w:sz w:val="28"/>
          <w:szCs w:val="28"/>
        </w:rPr>
        <w:t>Варианты заданий</w:t>
      </w:r>
    </w:p>
    <w:p w:rsidR="00945EA5" w:rsidRPr="00DE37E4" w:rsidRDefault="00945EA5" w:rsidP="00EA13F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617"/>
        <w:gridCol w:w="1957"/>
        <w:gridCol w:w="3139"/>
        <w:gridCol w:w="3858"/>
      </w:tblGrid>
      <w:tr w:rsidR="007C1FCB" w:rsidRPr="00DE37E4" w:rsidTr="00974772">
        <w:tc>
          <w:tcPr>
            <w:tcW w:w="560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№ </w:t>
            </w:r>
            <w:proofErr w:type="spellStart"/>
            <w:r w:rsidRPr="00DE37E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</w:t>
            </w:r>
            <w:proofErr w:type="spellEnd"/>
            <w:r w:rsidRPr="00DE37E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/</w:t>
            </w:r>
            <w:proofErr w:type="spellStart"/>
            <w:r w:rsidRPr="00DE37E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738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Упражнения </w:t>
            </w:r>
          </w:p>
        </w:tc>
        <w:tc>
          <w:tcPr>
            <w:tcW w:w="3222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Задачи</w:t>
            </w:r>
          </w:p>
        </w:tc>
        <w:tc>
          <w:tcPr>
            <w:tcW w:w="4051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Речитатив – сопровождение с действием</w:t>
            </w:r>
          </w:p>
        </w:tc>
      </w:tr>
      <w:tr w:rsidR="007C1FCB" w:rsidRPr="00DE37E4" w:rsidTr="00974772">
        <w:tc>
          <w:tcPr>
            <w:tcW w:w="560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1738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«Массаж»</w:t>
            </w:r>
          </w:p>
        </w:tc>
        <w:tc>
          <w:tcPr>
            <w:tcW w:w="3222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Развивать мелкую моторику, память, речь, учить выполнять массаж ладоней, пальцев</w:t>
            </w:r>
          </w:p>
        </w:tc>
        <w:tc>
          <w:tcPr>
            <w:tcW w:w="4051" w:type="dxa"/>
          </w:tcPr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Для массажа ладоней предлагается детям потереть ими о плоскости куба, приговаривая: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Девочки и мальчики,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Разминаем пальчики.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 решетку их потрем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ладошки разомнем.</w:t>
            </w:r>
          </w:p>
        </w:tc>
      </w:tr>
      <w:tr w:rsidR="007C1FCB" w:rsidRPr="00DE37E4" w:rsidTr="00974772">
        <w:tc>
          <w:tcPr>
            <w:tcW w:w="560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1738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«Нора»</w:t>
            </w:r>
          </w:p>
        </w:tc>
        <w:tc>
          <w:tcPr>
            <w:tcW w:w="3222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Развивать мелкую моторику, память, речь, внимание, глазомер. Малыш указательным пальцем, или фломастером зажатым в пальцах изображает лису, которая лезет в нору</w:t>
            </w:r>
          </w:p>
        </w:tc>
        <w:tc>
          <w:tcPr>
            <w:tcW w:w="4051" w:type="dxa"/>
          </w:tcPr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Малыш указательным пальцем, или фломастером зажатым в пальцах изображает лису, которая лезет в нору. (Необходимо попасть в отверстие решетки пальчиком или фломастером.)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Залезает лиса в норку, 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Она делает уборку, 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 потом зовет лисят, 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Пусть лисята поглядят.</w:t>
            </w:r>
          </w:p>
        </w:tc>
      </w:tr>
      <w:tr w:rsidR="007C1FCB" w:rsidRPr="00DE37E4" w:rsidTr="00974772">
        <w:tc>
          <w:tcPr>
            <w:tcW w:w="560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1738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«Урожай»</w:t>
            </w:r>
          </w:p>
        </w:tc>
        <w:tc>
          <w:tcPr>
            <w:tcW w:w="3222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-Развивать мелкую моторику, память, внимание, речь, навыки классификации.</w:t>
            </w:r>
          </w:p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-Развивать мелкую </w:t>
            </w: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моторику, память, внимание, речь, навыки классификации.</w:t>
            </w:r>
          </w:p>
        </w:tc>
        <w:tc>
          <w:tcPr>
            <w:tcW w:w="4051" w:type="dxa"/>
          </w:tcPr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Насыпаем в 2 блюдца фасоль и горох. Ребенок большим и указательным пальцами берет </w:t>
            </w:r>
            <w:proofErr w:type="spellStart"/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фасолину</w:t>
            </w:r>
            <w:proofErr w:type="spellEnd"/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или горошину и опускает в отверстие куба, говоря: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Сеем мы фасоль, горох. 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Урожай у нас неплох.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Мы корзины принесем, 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Урожай наш соберем.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Затем куб убираем и сортируем в разные блюдца фасоль и горох, упавшие на стол.</w:t>
            </w:r>
          </w:p>
        </w:tc>
      </w:tr>
      <w:tr w:rsidR="007C1FCB" w:rsidRPr="00DE37E4" w:rsidTr="00974772">
        <w:tc>
          <w:tcPr>
            <w:tcW w:w="560" w:type="dxa"/>
          </w:tcPr>
          <w:p w:rsidR="007C1FCB" w:rsidRPr="00DE37E4" w:rsidRDefault="00974772" w:rsidP="00EA13F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</w:t>
            </w:r>
            <w:r w:rsidR="007C1FCB"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38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«Помощники»</w:t>
            </w:r>
          </w:p>
        </w:tc>
        <w:tc>
          <w:tcPr>
            <w:tcW w:w="3222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развивать память, внимание, речь, мелкую моторику.</w:t>
            </w:r>
          </w:p>
        </w:tc>
        <w:tc>
          <w:tcPr>
            <w:tcW w:w="4051" w:type="dxa"/>
          </w:tcPr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Дети прищепляют на куб прищепки, можно вместе с лоскутком ткани и говорят: Белье на веревку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Вешали ловко. 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Дома маме помогали 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нисколько не устали. </w:t>
            </w:r>
          </w:p>
        </w:tc>
      </w:tr>
      <w:tr w:rsidR="007C1FCB" w:rsidRPr="00DE37E4" w:rsidTr="00974772">
        <w:tc>
          <w:tcPr>
            <w:tcW w:w="560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74772"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38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«Домик для магнита»</w:t>
            </w:r>
          </w:p>
        </w:tc>
        <w:tc>
          <w:tcPr>
            <w:tcW w:w="3222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Познакомить со свойствами магнита, развивать память, речь, внимание, тренировать мелкую моторику.</w:t>
            </w:r>
          </w:p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51" w:type="dxa"/>
          </w:tcPr>
          <w:p w:rsidR="007C1FCB" w:rsidRPr="00DE37E4" w:rsidRDefault="007C1FCB" w:rsidP="0021572D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Предложить ребенку найти домик для магнита, где ему будет хорошо. А хорошо ему там, где он будет крепко держаться. Ребенок прислоняет магнит к различным предметам: деревянным, пластмассовым, металлическим Делаем вывод: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деревянном домике магнитик не живет, 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 пластмассовой избушки тоже он уйдет, 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 вот в железном домике уютно будет жить. 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в гости он магнитики сможет пригласить. 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Теперь можно предложить остальные магниты разместить на металлической пластинке.</w:t>
            </w:r>
          </w:p>
        </w:tc>
      </w:tr>
      <w:tr w:rsidR="007C1FCB" w:rsidRPr="00DE37E4" w:rsidTr="00974772">
        <w:tc>
          <w:tcPr>
            <w:tcW w:w="560" w:type="dxa"/>
          </w:tcPr>
          <w:p w:rsidR="007C1FCB" w:rsidRPr="00DE37E4" w:rsidRDefault="00974772" w:rsidP="00EA13F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7C1FCB"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38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«Скалолаз»</w:t>
            </w:r>
          </w:p>
        </w:tc>
        <w:tc>
          <w:tcPr>
            <w:tcW w:w="3222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Тренировать мелкую моторику, развивать память, речь, внимание</w:t>
            </w:r>
          </w:p>
        </w:tc>
        <w:tc>
          <w:tcPr>
            <w:tcW w:w="4051" w:type="dxa"/>
          </w:tcPr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Ребенок по вертикальной плоскости куба ходит указательным и средним пальцами, как ножками по клеткам. 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«Ходить» можно поочередно то одной, то другой рукой, а можно и двумя одновременно, говоря: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Скалолаз наш очень ловкий 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Лезет в гору без страховки.</w:t>
            </w:r>
          </w:p>
        </w:tc>
      </w:tr>
      <w:tr w:rsidR="007C1FCB" w:rsidRPr="00DE37E4" w:rsidTr="00974772">
        <w:tc>
          <w:tcPr>
            <w:tcW w:w="560" w:type="dxa"/>
          </w:tcPr>
          <w:p w:rsidR="007C1FCB" w:rsidRPr="00DE37E4" w:rsidRDefault="00974772" w:rsidP="00EA13F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7</w:t>
            </w:r>
            <w:r w:rsidR="007C1FCB"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38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«Замок»</w:t>
            </w:r>
          </w:p>
        </w:tc>
        <w:tc>
          <w:tcPr>
            <w:tcW w:w="3222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Развивать мелкую моторику, память, внимание, речь.</w:t>
            </w:r>
          </w:p>
        </w:tc>
        <w:tc>
          <w:tcPr>
            <w:tcW w:w="4051" w:type="dxa"/>
          </w:tcPr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Ребенок просовывает в отверстия большой и указательный пальцы, соединяет их, образуя колечко. Можно соединять большой и средний пальцы, большой и безымянный, большой и мизинец поочередно, читая стихотворение: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Дверь закрою на замок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нестрашен серый волк. </w:t>
            </w:r>
          </w:p>
        </w:tc>
      </w:tr>
      <w:tr w:rsidR="007C1FCB" w:rsidRPr="00DE37E4" w:rsidTr="00974772">
        <w:tc>
          <w:tcPr>
            <w:tcW w:w="560" w:type="dxa"/>
          </w:tcPr>
          <w:p w:rsidR="007C1FCB" w:rsidRPr="00DE37E4" w:rsidRDefault="00974772" w:rsidP="00EA13F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  <w:r w:rsidR="007C1FCB"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38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«Косички у сестрички»</w:t>
            </w:r>
          </w:p>
        </w:tc>
        <w:tc>
          <w:tcPr>
            <w:tcW w:w="3222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Развивать мелкую моторику, память, внимание, речь, воображение.</w:t>
            </w:r>
          </w:p>
        </w:tc>
        <w:tc>
          <w:tcPr>
            <w:tcW w:w="4051" w:type="dxa"/>
          </w:tcPr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Ребенок плетет из веревочек косичку, завязывает бант со словами: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Я своей сестричке 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Заплету косички,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Бант Танюшке завяжу, 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Всем ребятам покажу.</w:t>
            </w:r>
          </w:p>
        </w:tc>
      </w:tr>
      <w:tr w:rsidR="007C1FCB" w:rsidRPr="00DE37E4" w:rsidTr="00974772">
        <w:tc>
          <w:tcPr>
            <w:tcW w:w="560" w:type="dxa"/>
          </w:tcPr>
          <w:p w:rsidR="007C1FCB" w:rsidRPr="00DE37E4" w:rsidRDefault="00974772" w:rsidP="00EA13F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7C1FCB"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38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«Футбол»</w:t>
            </w:r>
          </w:p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22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Развивать мелкую моторику, ловкость, внимание, речь, память, воображение; воспитывать умение играть сообща.</w:t>
            </w:r>
          </w:p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51" w:type="dxa"/>
          </w:tcPr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игре участвуют один или несколько детей. Просовывая фломастер или карандаш в отверстие необходимо попасть по шару, приговаривая: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Буду я играть в футбол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забью в ворота гол.</w:t>
            </w:r>
          </w:p>
        </w:tc>
      </w:tr>
      <w:tr w:rsidR="007C1FCB" w:rsidRPr="00DE37E4" w:rsidTr="00974772">
        <w:tc>
          <w:tcPr>
            <w:tcW w:w="560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974772"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38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«Мамины бусы»</w:t>
            </w:r>
          </w:p>
        </w:tc>
        <w:tc>
          <w:tcPr>
            <w:tcW w:w="3222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тренировать мелкую моторику, развивать речь, внимание, память.</w:t>
            </w:r>
          </w:p>
        </w:tc>
        <w:tc>
          <w:tcPr>
            <w:tcW w:w="4051" w:type="dxa"/>
          </w:tcPr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Малыш на шнурок нанизывает бусы со словами: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 маме Миша приходил,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Маму в бусы нарядил. 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Бусин много раз, два, три 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-Как красиво, посмотри.</w:t>
            </w:r>
          </w:p>
        </w:tc>
      </w:tr>
      <w:tr w:rsidR="007C1FCB" w:rsidRPr="00DE37E4" w:rsidTr="00974772">
        <w:tc>
          <w:tcPr>
            <w:tcW w:w="560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  <w:r w:rsidR="00974772"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38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«Звонарь»</w:t>
            </w:r>
          </w:p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22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Развивать мелкую моторику, память, речь, слуховое внимание.</w:t>
            </w:r>
          </w:p>
        </w:tc>
        <w:tc>
          <w:tcPr>
            <w:tcW w:w="4051" w:type="dxa"/>
          </w:tcPr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Предложить ребенку просунуть фломастер или карандаш в отверстие и постучать по колокольчику, говоря на каждый ударный слог.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Ты звони как встарь,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колокол звони, звонарь. 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Ты звони, звони скорей, 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Созывай моих друзей.</w:t>
            </w:r>
          </w:p>
        </w:tc>
      </w:tr>
      <w:tr w:rsidR="007C1FCB" w:rsidRPr="00DE37E4" w:rsidTr="00974772">
        <w:tc>
          <w:tcPr>
            <w:tcW w:w="560" w:type="dxa"/>
          </w:tcPr>
          <w:p w:rsidR="007C1FCB" w:rsidRPr="00DE37E4" w:rsidRDefault="00974772" w:rsidP="00EA13F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  <w:r w:rsidR="007C1FCB"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38" w:type="dxa"/>
          </w:tcPr>
          <w:p w:rsidR="007C1FCB" w:rsidRPr="00DE37E4" w:rsidRDefault="007C1FCB" w:rsidP="00EA13F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«Богатыри»</w:t>
            </w:r>
          </w:p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22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Развивать мелкую моторику, память, речь, слуховое внимание.</w:t>
            </w:r>
          </w:p>
        </w:tc>
        <w:tc>
          <w:tcPr>
            <w:tcW w:w="4051" w:type="dxa"/>
          </w:tcPr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Два ребенка становятся возле угла куба, просовывают карандаш или фломастер и пытаются сражаться, словно богатыри, мечами. Произносят слова: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Мы ребята силачи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Взяли острые мечи.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Раз, два, три, четыре, пять -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Кто ж не хочет сильным стать?</w:t>
            </w:r>
          </w:p>
        </w:tc>
      </w:tr>
      <w:tr w:rsidR="007C1FCB" w:rsidRPr="00DE37E4" w:rsidTr="00974772">
        <w:tc>
          <w:tcPr>
            <w:tcW w:w="560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974772"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38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«Лесенка»</w:t>
            </w:r>
          </w:p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22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Развивать моторику рук, речь, внимание, память, воображение.</w:t>
            </w:r>
          </w:p>
        </w:tc>
        <w:tc>
          <w:tcPr>
            <w:tcW w:w="4051" w:type="dxa"/>
          </w:tcPr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Малыш нанизывает скрепки или резинки друг на друга, образуя лесенку, сказав при этом: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Смастерим мы лесенку, 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Лесенку - </w:t>
            </w:r>
            <w:proofErr w:type="spellStart"/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чудесенку</w:t>
            </w:r>
            <w:proofErr w:type="spellEnd"/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на ней достанем мы 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до звезд и до луны.</w:t>
            </w:r>
          </w:p>
        </w:tc>
      </w:tr>
      <w:tr w:rsidR="007C1FCB" w:rsidRPr="00DE37E4" w:rsidTr="00974772">
        <w:tc>
          <w:tcPr>
            <w:tcW w:w="560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974772"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38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«Змея»</w:t>
            </w:r>
          </w:p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22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Развивать мелкую моторику рук, память, внимание, речь, воображение.</w:t>
            </w:r>
          </w:p>
        </w:tc>
        <w:tc>
          <w:tcPr>
            <w:tcW w:w="4051" w:type="dxa"/>
          </w:tcPr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Ребенок в отверстия решетки продевает ленту или шнурок, при этом цитируя: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Ползет змея среди травы,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Не поднимает головы. </w:t>
            </w:r>
          </w:p>
        </w:tc>
      </w:tr>
      <w:tr w:rsidR="007C1FCB" w:rsidRPr="00DE37E4" w:rsidTr="00974772">
        <w:tc>
          <w:tcPr>
            <w:tcW w:w="560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974772"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38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«Швея»</w:t>
            </w:r>
          </w:p>
        </w:tc>
        <w:tc>
          <w:tcPr>
            <w:tcW w:w="3222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Развивать мелкую моторику, память, воображение, речь, внимание.</w:t>
            </w:r>
          </w:p>
        </w:tc>
        <w:tc>
          <w:tcPr>
            <w:tcW w:w="4051" w:type="dxa"/>
          </w:tcPr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шнурок нанизываются пуговицы.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Без работы не скучаю,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Пуговицы пришиваю.</w:t>
            </w:r>
          </w:p>
        </w:tc>
      </w:tr>
      <w:tr w:rsidR="007C1FCB" w:rsidRPr="00DE37E4" w:rsidTr="00974772">
        <w:tc>
          <w:tcPr>
            <w:tcW w:w="560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974772"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38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«Цветок»</w:t>
            </w:r>
          </w:p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22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Развивать тактильную </w:t>
            </w: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чувствительность, внимание, речь, память.</w:t>
            </w:r>
          </w:p>
        </w:tc>
        <w:tc>
          <w:tcPr>
            <w:tcW w:w="4051" w:type="dxa"/>
          </w:tcPr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Ребенку предлагают цветок из </w:t>
            </w: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гладких и шершавых лепестков. Он водит по лепесткам пальцами и называет качество лепестка (гладкий, шершавый.)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Удивительный цветок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Шершавый, гладкий лепесток.</w:t>
            </w:r>
          </w:p>
        </w:tc>
      </w:tr>
      <w:tr w:rsidR="007C1FCB" w:rsidRPr="00DE37E4" w:rsidTr="00974772">
        <w:tc>
          <w:tcPr>
            <w:tcW w:w="560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  <w:r w:rsidR="00974772"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38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«Весы»</w:t>
            </w:r>
          </w:p>
        </w:tc>
        <w:tc>
          <w:tcPr>
            <w:tcW w:w="3222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Развивать навыки классификации, внимание.</w:t>
            </w:r>
          </w:p>
        </w:tc>
        <w:tc>
          <w:tcPr>
            <w:tcW w:w="4051" w:type="dxa"/>
          </w:tcPr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стенке куба висят 2 коробочки от</w:t>
            </w:r>
            <w:r w:rsidR="00945EA5"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киндер - сюрприза. Одна пустая, другая наполнена </w:t>
            </w:r>
            <w:r w:rsidR="00945EA5"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песком</w:t>
            </w: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Воспитатель говорит: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Раз, два, три, четыре 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-На весы поставим гири.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Взвесим вафли, шоколад, 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Мармелад и виноград. 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Ребенку предлагается определить, где легкая, а где тяжелая гиря.</w:t>
            </w:r>
          </w:p>
        </w:tc>
      </w:tr>
      <w:tr w:rsidR="007C1FCB" w:rsidRPr="00DE37E4" w:rsidTr="00974772">
        <w:tc>
          <w:tcPr>
            <w:tcW w:w="560" w:type="dxa"/>
          </w:tcPr>
          <w:p w:rsidR="007C1FCB" w:rsidRPr="00DE37E4" w:rsidRDefault="00974772" w:rsidP="00EA13F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  <w:r w:rsidR="007C1FCB"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38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«Катушка»</w:t>
            </w:r>
          </w:p>
        </w:tc>
        <w:tc>
          <w:tcPr>
            <w:tcW w:w="3222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Развивать мелкую моторику, память, речь, воображение, внимание.</w:t>
            </w:r>
          </w:p>
        </w:tc>
        <w:tc>
          <w:tcPr>
            <w:tcW w:w="4051" w:type="dxa"/>
          </w:tcPr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нитке закреплена пустая катушка, ребенок наматывает на нее шнурок со словами: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Я возьму катушку, 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Нитку накручу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свою подружку 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Тоже научу.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Дыхательная гимнастика. </w:t>
            </w:r>
          </w:p>
        </w:tc>
      </w:tr>
      <w:tr w:rsidR="007C1FCB" w:rsidRPr="00DE37E4" w:rsidTr="00974772">
        <w:tc>
          <w:tcPr>
            <w:tcW w:w="560" w:type="dxa"/>
          </w:tcPr>
          <w:p w:rsidR="007C1FCB" w:rsidRPr="00DE37E4" w:rsidRDefault="00974772" w:rsidP="00EA13F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  <w:r w:rsidR="007C1FCB"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38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«Ветер»</w:t>
            </w:r>
          </w:p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22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Учить детей выполнять дыхательную гимнастику, развивать память, речь, внимание, воображение.</w:t>
            </w:r>
          </w:p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51" w:type="dxa"/>
          </w:tcPr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ниточке висит перо. Ребенок произносит слова и дует на перо.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Дует ветер, дует смелый,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Вот и птичка полетела.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Полетела высоко,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Машет крыльями легко. 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Можно предложить подуть на шары или на колокольчик, которые расположены внутри куба. Поиграть в ураган.</w:t>
            </w:r>
          </w:p>
        </w:tc>
      </w:tr>
      <w:tr w:rsidR="007C1FCB" w:rsidRPr="00DE37E4" w:rsidTr="00974772">
        <w:tc>
          <w:tcPr>
            <w:tcW w:w="560" w:type="dxa"/>
          </w:tcPr>
          <w:p w:rsidR="007C1FCB" w:rsidRPr="00DE37E4" w:rsidRDefault="00974772" w:rsidP="00EA13F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20</w:t>
            </w:r>
            <w:r w:rsidR="007C1FCB"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38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«Ураган»</w:t>
            </w:r>
          </w:p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22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Развивать силу выдоха, внимание, память, речь, воображение.</w:t>
            </w:r>
          </w:p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51" w:type="dxa"/>
          </w:tcPr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Ураган налетел,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Колокольчик зазвенел, 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с высокой горы 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Покатились шары.</w:t>
            </w:r>
          </w:p>
          <w:p w:rsidR="007C1FCB" w:rsidRDefault="007C1FCB" w:rsidP="0021572D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Гимнастика для глаз. </w:t>
            </w:r>
          </w:p>
          <w:p w:rsidR="0021572D" w:rsidRPr="00DE37E4" w:rsidRDefault="0021572D" w:rsidP="0021572D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C1FCB" w:rsidRPr="00DE37E4" w:rsidTr="00974772">
        <w:tc>
          <w:tcPr>
            <w:tcW w:w="560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974772"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1738" w:type="dxa"/>
          </w:tcPr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«Гимнастика»</w:t>
            </w:r>
          </w:p>
        </w:tc>
        <w:tc>
          <w:tcPr>
            <w:tcW w:w="3222" w:type="dxa"/>
          </w:tcPr>
          <w:p w:rsidR="007C1FCB" w:rsidRPr="00DE37E4" w:rsidRDefault="007C1FCB" w:rsidP="00EA13F9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Учить снимать напряжение с глаз, развивать внимание.</w:t>
            </w:r>
          </w:p>
          <w:p w:rsidR="007C1FCB" w:rsidRPr="00DE37E4" w:rsidRDefault="007C1FCB" w:rsidP="00EA13F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51" w:type="dxa"/>
          </w:tcPr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Предлагаем детям посмотреть поочередно на различные предметы, расположенные на кубе, меняя угол зрения. Можно посмотреть на левый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верхний угол, затем на правый верхний угол, на нижний левый угол, на нижний правый угол, в середину куба. Просим детей следить глазами за перемещением указки в разных направлениях по кубу со словами: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Глазки делают зарядку. Начинаем по порядку: 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Раз, два, три -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Влево, вправо посмотри, 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Ну, скорее не ленись,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Посмотрели вверх и вниз. 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 теперь не зевай,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Глазки по кругу вращай.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Ознакомление детей с цветом.</w:t>
            </w:r>
          </w:p>
          <w:p w:rsidR="007C1FCB" w:rsidRPr="00DE37E4" w:rsidRDefault="007C1FCB" w:rsidP="0021572D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 каждой плоскости куба приклеены с помощью скотча цветные квадраты из картона. По заданию воспитателя ребенок может прищеплять прищепки, завязывать ленточки, закрывать отверстия пробками соответственно цвету квадрата. Можно предложить малышу показать красные, </w:t>
            </w:r>
            <w:r w:rsidRPr="00DE37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зеленые и т.д. пуговицы, магниты, бусы...</w:t>
            </w:r>
          </w:p>
        </w:tc>
      </w:tr>
    </w:tbl>
    <w:p w:rsidR="00E858CF" w:rsidRDefault="00E858CF" w:rsidP="00481FAC"/>
    <w:p w:rsidR="006F2286" w:rsidRDefault="006F2286" w:rsidP="00481FAC"/>
    <w:p w:rsidR="006F2286" w:rsidRDefault="006F2286" w:rsidP="00481FAC"/>
    <w:p w:rsidR="006F2286" w:rsidRDefault="00162EB5" w:rsidP="00481FAC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-8890</wp:posOffset>
            </wp:positionV>
            <wp:extent cx="3632200" cy="4152900"/>
            <wp:effectExtent l="19050" t="0" r="6350" b="0"/>
            <wp:wrapNone/>
            <wp:docPr id="3" name="Рисунок 2" descr="F:\DCIM\105NIKON\DSCN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5NIKON\DSCN17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0091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3066415</wp:posOffset>
            </wp:positionH>
            <wp:positionV relativeFrom="paragraph">
              <wp:posOffset>-8890</wp:posOffset>
            </wp:positionV>
            <wp:extent cx="3265170" cy="4152900"/>
            <wp:effectExtent l="19050" t="0" r="0" b="0"/>
            <wp:wrapNone/>
            <wp:docPr id="16" name="Рисунок 3" descr="F:\DCIM\105NIKON\DSCN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5NIKON\DSCN17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2286" w:rsidRDefault="006F2286" w:rsidP="00481FAC"/>
    <w:p w:rsidR="00930091" w:rsidRDefault="00930091" w:rsidP="00481FAC"/>
    <w:p w:rsidR="00930091" w:rsidRDefault="00930091" w:rsidP="00481FAC"/>
    <w:p w:rsidR="00930091" w:rsidRDefault="00930091" w:rsidP="00481FAC"/>
    <w:p w:rsidR="00930091" w:rsidRDefault="00930091" w:rsidP="00481FAC"/>
    <w:p w:rsidR="00930091" w:rsidRDefault="00930091" w:rsidP="00481FAC"/>
    <w:p w:rsidR="00930091" w:rsidRDefault="00930091" w:rsidP="00481FAC"/>
    <w:p w:rsidR="00930091" w:rsidRDefault="00930091" w:rsidP="00481FAC"/>
    <w:p w:rsidR="00930091" w:rsidRDefault="00930091" w:rsidP="00481FAC"/>
    <w:p w:rsidR="00930091" w:rsidRDefault="00930091" w:rsidP="00481FAC"/>
    <w:p w:rsidR="006F2286" w:rsidRDefault="006F2286" w:rsidP="00481FAC"/>
    <w:p w:rsidR="00BF7AFC" w:rsidRDefault="00BF7AFC" w:rsidP="00481FAC"/>
    <w:p w:rsidR="006F2286" w:rsidRDefault="00162EB5" w:rsidP="00481FAC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-562610</wp:posOffset>
            </wp:positionH>
            <wp:positionV relativeFrom="paragraph">
              <wp:posOffset>266700</wp:posOffset>
            </wp:positionV>
            <wp:extent cx="3651250" cy="4267200"/>
            <wp:effectExtent l="19050" t="0" r="6350" b="0"/>
            <wp:wrapNone/>
            <wp:docPr id="19" name="Рисунок 4" descr="F:\DCIM\105NIKON\DSCN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5NIKON\DSCN17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266700</wp:posOffset>
            </wp:positionV>
            <wp:extent cx="3217545" cy="4267200"/>
            <wp:effectExtent l="19050" t="0" r="1905" b="0"/>
            <wp:wrapNone/>
            <wp:docPr id="6" name="Рисунок 5" descr="F:\DCIM\105NIKON\DSCN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5NIKON\DSCN17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0091" w:rsidRDefault="00930091" w:rsidP="00481FAC"/>
    <w:p w:rsidR="00930091" w:rsidRDefault="00930091" w:rsidP="00481FAC"/>
    <w:p w:rsidR="00930091" w:rsidRDefault="00930091" w:rsidP="00481FAC"/>
    <w:p w:rsidR="00930091" w:rsidRDefault="00930091" w:rsidP="00481FAC"/>
    <w:p w:rsidR="00930091" w:rsidRDefault="00930091" w:rsidP="00481FAC"/>
    <w:p w:rsidR="00930091" w:rsidRDefault="00930091" w:rsidP="00481FAC"/>
    <w:p w:rsidR="00930091" w:rsidRDefault="00930091" w:rsidP="00481FAC"/>
    <w:p w:rsidR="00930091" w:rsidRDefault="00930091" w:rsidP="00481FAC"/>
    <w:p w:rsidR="00162EB5" w:rsidRDefault="00162EB5" w:rsidP="00481FAC"/>
    <w:p w:rsidR="00162EB5" w:rsidRDefault="00162EB5" w:rsidP="00481FAC"/>
    <w:p w:rsidR="00162EB5" w:rsidRDefault="00162EB5" w:rsidP="00481FAC"/>
    <w:p w:rsidR="00162EB5" w:rsidRDefault="00162EB5" w:rsidP="00481FAC"/>
    <w:p w:rsidR="00162EB5" w:rsidRDefault="00162EB5" w:rsidP="00481FAC"/>
    <w:p w:rsidR="00162EB5" w:rsidRDefault="00162EB5" w:rsidP="00481FAC"/>
    <w:p w:rsidR="00930091" w:rsidRDefault="00930091" w:rsidP="00481FAC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4461510</wp:posOffset>
            </wp:positionV>
            <wp:extent cx="5946775" cy="4457700"/>
            <wp:effectExtent l="19050" t="0" r="0" b="0"/>
            <wp:wrapNone/>
            <wp:docPr id="8" name="Рисунок 7" descr="F:\DCIM\105NIKON\DSCN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5NIKON\DSCN17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EB5" w:rsidRDefault="006A03B3" w:rsidP="00481FAC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-857885</wp:posOffset>
            </wp:positionH>
            <wp:positionV relativeFrom="paragraph">
              <wp:posOffset>-43180</wp:posOffset>
            </wp:positionV>
            <wp:extent cx="3928110" cy="4436110"/>
            <wp:effectExtent l="19050" t="0" r="0" b="0"/>
            <wp:wrapNone/>
            <wp:docPr id="9" name="Рисунок 8" descr="F:\DCIM\105NIKON\DSCN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5NIKON\DSCN17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443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2EB5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3079115</wp:posOffset>
            </wp:positionH>
            <wp:positionV relativeFrom="paragraph">
              <wp:posOffset>-8890</wp:posOffset>
            </wp:positionV>
            <wp:extent cx="3363454" cy="4436533"/>
            <wp:effectExtent l="19050" t="0" r="8396" b="0"/>
            <wp:wrapNone/>
            <wp:docPr id="7" name="Рисунок 6" descr="F:\DCIM\105NIKON\DSCN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5NIKON\DSCN17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5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EB5" w:rsidRDefault="00162EB5" w:rsidP="00481FAC"/>
    <w:p w:rsidR="00162EB5" w:rsidRDefault="00162EB5" w:rsidP="00481FAC"/>
    <w:p w:rsidR="00162EB5" w:rsidRDefault="00162EB5" w:rsidP="00481FAC"/>
    <w:p w:rsidR="00162EB5" w:rsidRDefault="00162EB5" w:rsidP="00481FAC"/>
    <w:p w:rsidR="00162EB5" w:rsidRDefault="00162EB5" w:rsidP="00481FAC"/>
    <w:p w:rsidR="00162EB5" w:rsidRDefault="00162EB5" w:rsidP="00481FAC"/>
    <w:p w:rsidR="00162EB5" w:rsidRDefault="00162EB5" w:rsidP="00481FAC"/>
    <w:p w:rsidR="00162EB5" w:rsidRDefault="00162EB5" w:rsidP="00481FAC"/>
    <w:p w:rsidR="00162EB5" w:rsidRDefault="00162EB5" w:rsidP="00481FAC"/>
    <w:p w:rsidR="00162EB5" w:rsidRDefault="00162EB5" w:rsidP="00481FAC"/>
    <w:p w:rsidR="00162EB5" w:rsidRDefault="00162EB5" w:rsidP="00481FAC"/>
    <w:p w:rsidR="00162EB5" w:rsidRDefault="00162EB5" w:rsidP="00481FAC"/>
    <w:p w:rsidR="00162EB5" w:rsidRDefault="006A03B3" w:rsidP="00481FAC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3070225</wp:posOffset>
            </wp:positionH>
            <wp:positionV relativeFrom="paragraph">
              <wp:posOffset>260985</wp:posOffset>
            </wp:positionV>
            <wp:extent cx="3401060" cy="4368800"/>
            <wp:effectExtent l="19050" t="0" r="8890" b="0"/>
            <wp:wrapNone/>
            <wp:docPr id="22" name="Рисунок 15" descr="F:\DCIM\105NIKON\DSCN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5NIKON\DSCN17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436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2EB5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-837565</wp:posOffset>
            </wp:positionH>
            <wp:positionV relativeFrom="paragraph">
              <wp:posOffset>207645</wp:posOffset>
            </wp:positionV>
            <wp:extent cx="3950335" cy="4452620"/>
            <wp:effectExtent l="19050" t="0" r="0" b="0"/>
            <wp:wrapNone/>
            <wp:docPr id="21" name="Рисунок 9" descr="F:\DCIM\105NIKON\DSCN1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5NIKON\DSCN17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EB5" w:rsidRDefault="00162EB5" w:rsidP="00481FAC"/>
    <w:p w:rsidR="00162EB5" w:rsidRDefault="00162EB5" w:rsidP="00481FAC"/>
    <w:p w:rsidR="00162EB5" w:rsidRDefault="00162EB5" w:rsidP="00481FAC"/>
    <w:p w:rsidR="00162EB5" w:rsidRDefault="00162EB5" w:rsidP="00481FAC"/>
    <w:p w:rsidR="00162EB5" w:rsidRDefault="00162EB5" w:rsidP="00481FAC"/>
    <w:p w:rsidR="00162EB5" w:rsidRDefault="00162EB5" w:rsidP="00481FAC"/>
    <w:p w:rsidR="00162EB5" w:rsidRDefault="00162EB5" w:rsidP="00481FAC"/>
    <w:p w:rsidR="00162EB5" w:rsidRDefault="00162EB5" w:rsidP="00481FAC"/>
    <w:p w:rsidR="00162EB5" w:rsidRDefault="00162EB5" w:rsidP="00481FAC"/>
    <w:p w:rsidR="00162EB5" w:rsidRDefault="00162EB5" w:rsidP="00481FAC"/>
    <w:p w:rsidR="00162EB5" w:rsidRDefault="00162EB5" w:rsidP="00481FAC"/>
    <w:p w:rsidR="00162EB5" w:rsidRDefault="00162EB5" w:rsidP="00481FAC"/>
    <w:p w:rsidR="00162EB5" w:rsidRDefault="00162EB5" w:rsidP="00481FAC"/>
    <w:p w:rsidR="00162EB5" w:rsidRDefault="00162EB5" w:rsidP="00481FAC"/>
    <w:p w:rsidR="00162EB5" w:rsidRDefault="00162EB5" w:rsidP="00481FAC"/>
    <w:p w:rsidR="00162EB5" w:rsidRDefault="00162EB5" w:rsidP="00481FAC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2537708</wp:posOffset>
            </wp:positionH>
            <wp:positionV relativeFrom="paragraph">
              <wp:posOffset>-44229</wp:posOffset>
            </wp:positionV>
            <wp:extent cx="3400011" cy="4412974"/>
            <wp:effectExtent l="19050" t="0" r="0" b="0"/>
            <wp:wrapNone/>
            <wp:docPr id="14" name="Рисунок 13" descr="F:\DCIM\105NIKON\DSCN1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5NIKON\DSCN17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011" cy="441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-822545</wp:posOffset>
            </wp:positionH>
            <wp:positionV relativeFrom="paragraph">
              <wp:posOffset>-44229</wp:posOffset>
            </wp:positionV>
            <wp:extent cx="3360254" cy="4444470"/>
            <wp:effectExtent l="19050" t="0" r="0" b="0"/>
            <wp:wrapNone/>
            <wp:docPr id="12" name="Рисунок 11" descr="F:\DCIM\105NIKON\DSCN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5NIKON\DSCN17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500" cy="445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EB5" w:rsidRDefault="00162EB5" w:rsidP="00481FAC"/>
    <w:p w:rsidR="00162EB5" w:rsidRDefault="00162EB5" w:rsidP="00481FAC"/>
    <w:p w:rsidR="00162EB5" w:rsidRDefault="00162EB5" w:rsidP="00481FAC"/>
    <w:p w:rsidR="00162EB5" w:rsidRDefault="00162EB5" w:rsidP="00481FAC"/>
    <w:p w:rsidR="00162EB5" w:rsidRDefault="00162EB5" w:rsidP="00481FAC"/>
    <w:p w:rsidR="00930091" w:rsidRDefault="00930091" w:rsidP="00481FAC"/>
    <w:p w:rsidR="00930091" w:rsidRDefault="00930091" w:rsidP="00481FAC"/>
    <w:p w:rsidR="00930091" w:rsidRDefault="00930091" w:rsidP="00481FAC"/>
    <w:p w:rsidR="00930091" w:rsidRDefault="00930091" w:rsidP="00481FAC"/>
    <w:p w:rsidR="00930091" w:rsidRDefault="00930091" w:rsidP="00481FAC"/>
    <w:p w:rsidR="00930091" w:rsidRDefault="00930091" w:rsidP="00481FAC"/>
    <w:p w:rsidR="00BF7AFC" w:rsidRDefault="00BF7AFC" w:rsidP="00481FAC"/>
    <w:p w:rsidR="00930091" w:rsidRDefault="006A03B3" w:rsidP="00481FAC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2562648</wp:posOffset>
            </wp:positionH>
            <wp:positionV relativeFrom="paragraph">
              <wp:posOffset>260985</wp:posOffset>
            </wp:positionV>
            <wp:extent cx="3601892" cy="4436533"/>
            <wp:effectExtent l="19050" t="0" r="0" b="0"/>
            <wp:wrapNone/>
            <wp:docPr id="11" name="Рисунок 10" descr="F:\DCIM\105NIKON\DSCN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5NIKON\DSCN17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443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2EB5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-822546</wp:posOffset>
            </wp:positionH>
            <wp:positionV relativeFrom="paragraph">
              <wp:posOffset>247733</wp:posOffset>
            </wp:positionV>
            <wp:extent cx="3360254" cy="4444097"/>
            <wp:effectExtent l="19050" t="0" r="0" b="0"/>
            <wp:wrapNone/>
            <wp:docPr id="15" name="Рисунок 14" descr="F:\DCIM\105NIKON\DSCN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5NIKON\DSCN17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698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30091" w:rsidSect="003A7FAF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03B3" w:rsidRDefault="006A03B3" w:rsidP="006A03B3">
      <w:pPr>
        <w:spacing w:after="0" w:line="240" w:lineRule="auto"/>
      </w:pPr>
      <w:r>
        <w:separator/>
      </w:r>
    </w:p>
  </w:endnote>
  <w:endnote w:type="continuationSeparator" w:id="0">
    <w:p w:rsidR="006A03B3" w:rsidRDefault="006A03B3" w:rsidP="006A03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03B3" w:rsidRDefault="006A03B3" w:rsidP="006A03B3">
      <w:pPr>
        <w:spacing w:after="0" w:line="240" w:lineRule="auto"/>
      </w:pPr>
      <w:r>
        <w:separator/>
      </w:r>
    </w:p>
  </w:footnote>
  <w:footnote w:type="continuationSeparator" w:id="0">
    <w:p w:rsidR="006A03B3" w:rsidRDefault="006A03B3" w:rsidP="006A03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283A18"/>
    <w:multiLevelType w:val="hybridMultilevel"/>
    <w:tmpl w:val="A43658F8"/>
    <w:lvl w:ilvl="0" w:tplc="8D461F78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C1FCB"/>
    <w:rsid w:val="000073A2"/>
    <w:rsid w:val="00052139"/>
    <w:rsid w:val="000D1754"/>
    <w:rsid w:val="00162EB5"/>
    <w:rsid w:val="001813A6"/>
    <w:rsid w:val="00190F64"/>
    <w:rsid w:val="00191AA9"/>
    <w:rsid w:val="001A60BA"/>
    <w:rsid w:val="001D5BFB"/>
    <w:rsid w:val="0021572D"/>
    <w:rsid w:val="00221828"/>
    <w:rsid w:val="00232387"/>
    <w:rsid w:val="00266B2A"/>
    <w:rsid w:val="002B1C9B"/>
    <w:rsid w:val="00351D24"/>
    <w:rsid w:val="0037019B"/>
    <w:rsid w:val="003933B3"/>
    <w:rsid w:val="003A1698"/>
    <w:rsid w:val="003A3899"/>
    <w:rsid w:val="003A3FCE"/>
    <w:rsid w:val="003A7FAF"/>
    <w:rsid w:val="00481FAC"/>
    <w:rsid w:val="004D00AF"/>
    <w:rsid w:val="004E5599"/>
    <w:rsid w:val="006337D0"/>
    <w:rsid w:val="006A03B3"/>
    <w:rsid w:val="006C1D94"/>
    <w:rsid w:val="006F2286"/>
    <w:rsid w:val="007323E0"/>
    <w:rsid w:val="007C1FCB"/>
    <w:rsid w:val="00843FDF"/>
    <w:rsid w:val="00930091"/>
    <w:rsid w:val="00945EA5"/>
    <w:rsid w:val="00974772"/>
    <w:rsid w:val="00984CC8"/>
    <w:rsid w:val="009A1452"/>
    <w:rsid w:val="009C478C"/>
    <w:rsid w:val="00A10695"/>
    <w:rsid w:val="00A40604"/>
    <w:rsid w:val="00A53536"/>
    <w:rsid w:val="00A55EE0"/>
    <w:rsid w:val="00B10835"/>
    <w:rsid w:val="00B460B2"/>
    <w:rsid w:val="00BC2074"/>
    <w:rsid w:val="00BF7AFC"/>
    <w:rsid w:val="00CB3D46"/>
    <w:rsid w:val="00D17847"/>
    <w:rsid w:val="00DD20FA"/>
    <w:rsid w:val="00DE37E4"/>
    <w:rsid w:val="00E724B0"/>
    <w:rsid w:val="00E858CF"/>
    <w:rsid w:val="00EA13F9"/>
    <w:rsid w:val="00EF1BEE"/>
    <w:rsid w:val="00EF3E25"/>
    <w:rsid w:val="00F367F1"/>
    <w:rsid w:val="00FA71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1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1FC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33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37D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7019B"/>
    <w:pPr>
      <w:ind w:left="720"/>
      <w:contextualSpacing/>
    </w:pPr>
  </w:style>
  <w:style w:type="character" w:customStyle="1" w:styleId="apple-converted-space">
    <w:name w:val="apple-converted-space"/>
    <w:basedOn w:val="a0"/>
    <w:rsid w:val="000D1754"/>
  </w:style>
  <w:style w:type="character" w:styleId="a7">
    <w:name w:val="Hyperlink"/>
    <w:basedOn w:val="a0"/>
    <w:uiPriority w:val="99"/>
    <w:semiHidden/>
    <w:unhideWhenUsed/>
    <w:rsid w:val="000D1754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6A03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A03B3"/>
  </w:style>
  <w:style w:type="paragraph" w:styleId="aa">
    <w:name w:val="footer"/>
    <w:basedOn w:val="a"/>
    <w:link w:val="ab"/>
    <w:uiPriority w:val="99"/>
    <w:semiHidden/>
    <w:unhideWhenUsed/>
    <w:rsid w:val="006A03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A03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12</Pages>
  <Words>1757</Words>
  <Characters>10019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дом</cp:lastModifiedBy>
  <cp:revision>58</cp:revision>
  <dcterms:created xsi:type="dcterms:W3CDTF">2014-02-07T16:12:00Z</dcterms:created>
  <dcterms:modified xsi:type="dcterms:W3CDTF">2017-11-24T07:56:00Z</dcterms:modified>
</cp:coreProperties>
</file>